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979E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20CE4312" w14:textId="77777777" w:rsidR="00E50F5B" w:rsidRPr="00337879" w:rsidRDefault="00E50F5B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</w:p>
    <w:p w14:paraId="23EFC5A2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07DA54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F397A71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B1B13FF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8DAFA65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3C4EFF3" w14:textId="77777777" w:rsidR="00E50F5B" w:rsidRPr="00337879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360F67" w14:textId="77777777" w:rsidR="00E50F5B" w:rsidRPr="00337879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25F998E5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36B3EB0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450DA4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CD39942" w14:textId="77777777" w:rsidR="00E50F5B" w:rsidRDefault="00E50F5B" w:rsidP="00E50F5B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CAB585C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469A408" w14:textId="77777777" w:rsidR="00E50F5B" w:rsidRDefault="00E50F5B" w:rsidP="00E50F5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3C67BE2" w14:textId="77777777" w:rsidR="00E50F5B" w:rsidRPr="00337879" w:rsidRDefault="00E50F5B" w:rsidP="00676A97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5BA343A2" w14:textId="447C47DE" w:rsidR="00E50F5B" w:rsidRPr="00337879" w:rsidRDefault="002F33BA" w:rsidP="00676A9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"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азаматтық қызметтегі өзгерістерді басқару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676A97">
        <w:rPr>
          <w:rFonts w:ascii="Times New Roman" w:hAnsi="Times New Roman" w:cs="Times New Roman"/>
          <w:sz w:val="24"/>
          <w:szCs w:val="24"/>
          <w:lang w:val="kk-KZ"/>
        </w:rPr>
        <w:t>" пәні</w:t>
      </w:r>
    </w:p>
    <w:p w14:paraId="089D5BE4" w14:textId="17DB001D" w:rsidR="002F33BA" w:rsidRDefault="002F33BA" w:rsidP="00676A9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566C5C">
        <w:rPr>
          <w:rFonts w:ascii="Times New Roman" w:hAnsi="Times New Roman"/>
          <w:b/>
          <w:bCs/>
          <w:sz w:val="24"/>
          <w:szCs w:val="24"/>
          <w:lang w:val="kk-KZ"/>
        </w:rPr>
        <w:t>Сode</w:t>
      </w:r>
      <w:r w:rsidRPr="00454C3A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Pr="00454C3A">
        <w:rPr>
          <w:rFonts w:ascii="Times New Roman" w:hAnsi="Times New Roman"/>
          <w:b/>
          <w:sz w:val="24"/>
          <w:szCs w:val="24"/>
          <w:lang w:val="kk-KZ"/>
        </w:rPr>
        <w:t>UIGGS 32</w:t>
      </w:r>
      <w:r>
        <w:rPr>
          <w:rFonts w:ascii="Times New Roman" w:hAnsi="Times New Roman"/>
          <w:b/>
          <w:sz w:val="24"/>
          <w:szCs w:val="24"/>
          <w:lang w:val="kk-KZ"/>
        </w:rPr>
        <w:t>22</w:t>
      </w:r>
    </w:p>
    <w:p w14:paraId="469473DC" w14:textId="3F17A18C" w:rsidR="00E50F5B" w:rsidRPr="00337879" w:rsidRDefault="003A74B5" w:rsidP="00676A9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4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01</w:t>
      </w:r>
      <w:r w:rsidR="00E50F5B"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 w:rsidR="00E50F5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</w:t>
      </w:r>
      <w:r w:rsid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 xml:space="preserve"> мамандығы</w:t>
      </w:r>
    </w:p>
    <w:p w14:paraId="482D9F0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3BB7A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0133CC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2CE07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AB25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D989A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8837EA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9E871D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B2311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A11F2C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9AC7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D80D3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C80118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82E6A3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ADED70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7ACE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055FAE4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D86AEB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2EA14B9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29E06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9308D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C7F5A2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26F82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0BDC9E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1B866B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009BB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62F4C7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5557B3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124CF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1F5886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69400BF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6ED60B9" w14:textId="77777777" w:rsidR="00E50F5B" w:rsidRPr="00676A97" w:rsidRDefault="00E50F5B" w:rsidP="00E50F5B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A48209" w14:textId="77777777" w:rsidR="00E50F5B" w:rsidRPr="00676A97" w:rsidRDefault="00E50F5B" w:rsidP="00E50F5B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 w:rsidSect="00337879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7238C68" w14:textId="77777777" w:rsidR="00E50F5B" w:rsidRPr="00676A97" w:rsidRDefault="00E50F5B" w:rsidP="00E50F5B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44F85FDC" w14:textId="77777777" w:rsidR="009949FF" w:rsidRDefault="00E50F5B" w:rsidP="00E50F5B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.А.</w:t>
      </w:r>
    </w:p>
    <w:p w14:paraId="742D6A02" w14:textId="2E568A60" w:rsidR="00E50F5B" w:rsidRPr="00676A97" w:rsidRDefault="00E50F5B" w:rsidP="009949FF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  <w:r w:rsidR="009949F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0D48C68A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F560B1" w14:textId="77777777" w:rsidR="00E50F5B" w:rsidRPr="00676A97" w:rsidRDefault="00E50F5B" w:rsidP="00E50F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F8B47DB" w14:textId="77777777" w:rsidR="00E50F5B" w:rsidRPr="00676A97" w:rsidRDefault="00E50F5B" w:rsidP="00E50F5B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50896E" w14:textId="4E9687BB" w:rsidR="00E50F5B" w:rsidRPr="00676A97" w:rsidRDefault="002F33BA" w:rsidP="00676A97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F33B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"</w:t>
      </w:r>
      <w:r w:rsidRPr="002F33BA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Мемлекеттік және азаматтық қызметтегі өзгерістерді басқару</w:t>
      </w:r>
      <w:r w:rsidRPr="002F33BA">
        <w:rPr>
          <w:rFonts w:ascii="Times New Roman" w:hAnsi="Times New Roman" w:cs="Times New Roman"/>
          <w:sz w:val="24"/>
          <w:szCs w:val="24"/>
          <w:lang w:val="kk-KZ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E50F5B"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E50F5B"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E50F5B" w:rsidRPr="00676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E50F5B"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E50F5B"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E50F5B"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E50F5B"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E50F5B"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5B517E2" w14:textId="77777777" w:rsidR="00E50F5B" w:rsidRPr="00676A97" w:rsidRDefault="00E50F5B" w:rsidP="00E50F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61E131" w14:textId="0E2211A3" w:rsidR="00E50F5B" w:rsidRPr="00676A97" w:rsidRDefault="00E50F5B" w:rsidP="00E50F5B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E50F5B" w:rsidRPr="00676A97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="005741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08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  <w:r w:rsidR="003A74B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0</w:t>
      </w:r>
      <w:r w:rsidR="005741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 w:rsidRPr="00676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 w:rsidR="0057411A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14</w:t>
      </w:r>
    </w:p>
    <w:p w14:paraId="3908CF19" w14:textId="77777777" w:rsidR="00E50F5B" w:rsidRPr="00337879" w:rsidRDefault="00E50F5B" w:rsidP="00E50F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1FDB1B3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27B7173" w14:textId="39313104" w:rsidR="00D53763" w:rsidRPr="0039693F" w:rsidRDefault="002F33BA" w:rsidP="0039693F">
      <w:pPr>
        <w:jc w:val="both"/>
        <w:rPr>
          <w:rFonts w:ascii="Times New Roman" w:hAnsi="Times New Roman"/>
          <w:sz w:val="40"/>
          <w:szCs w:val="40"/>
          <w:lang w:val="kk-KZ"/>
        </w:rPr>
      </w:pPr>
      <w:r w:rsidRPr="0039693F">
        <w:rPr>
          <w:rFonts w:ascii="Times New Roman" w:hAnsi="Times New Roman" w:cs="Times New Roman"/>
          <w:bCs/>
          <w:sz w:val="40"/>
          <w:szCs w:val="40"/>
          <w:shd w:val="clear" w:color="auto" w:fill="FFFFFF"/>
          <w:lang w:val="kk-KZ"/>
        </w:rPr>
        <w:t>"</w:t>
      </w:r>
      <w:r w:rsidRPr="0039693F">
        <w:rPr>
          <w:rFonts w:ascii="Times New Roman" w:hAnsi="Times New Roman"/>
          <w:bCs/>
          <w:sz w:val="40"/>
          <w:szCs w:val="40"/>
          <w:shd w:val="clear" w:color="auto" w:fill="FFFFFF"/>
          <w:lang w:val="kk-KZ"/>
        </w:rPr>
        <w:t>Мемлекеттік және азаматтық қызметтегі өзгерістерді басқару</w:t>
      </w:r>
      <w:r w:rsidRPr="0039693F">
        <w:rPr>
          <w:rFonts w:ascii="Times New Roman" w:hAnsi="Times New Roman" w:cs="Times New Roman"/>
          <w:sz w:val="40"/>
          <w:szCs w:val="40"/>
          <w:lang w:val="kk-KZ"/>
        </w:rPr>
        <w:t xml:space="preserve">" 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п</w:t>
      </w:r>
      <w:r w:rsidR="00E50F5B"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ә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ні</w:t>
      </w:r>
      <w:r w:rsidR="00E50F5B" w:rsidRPr="0039693F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 xml:space="preserve"> </w:t>
      </w:r>
      <w:r w:rsidR="003A74B5" w:rsidRPr="0039693F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6</w:t>
      </w:r>
      <w:r w:rsidR="00E50F5B" w:rsidRPr="0039693F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В</w:t>
      </w:r>
      <w:r w:rsidR="003A74B5" w:rsidRPr="0039693F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04101</w:t>
      </w:r>
      <w:r w:rsidR="00E50F5B" w:rsidRPr="0039693F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-</w:t>
      </w:r>
      <w:r w:rsidR="00E50F5B" w:rsidRPr="0039693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"</w:t>
      </w:r>
      <w:r w:rsidR="00E50F5B" w:rsidRPr="0039693F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Мемлекеттік және жергілікті басқару</w:t>
      </w:r>
      <w:r w:rsidR="00E50F5B" w:rsidRPr="0039693F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"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ма</w:t>
      </w:r>
      <w:r w:rsidR="00E50F5B" w:rsidRPr="0039693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м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анд</w:t>
      </w:r>
      <w:r w:rsidR="00E50F5B" w:rsidRPr="0039693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ы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ғы</w:t>
      </w:r>
      <w:r w:rsidR="00E50F5B" w:rsidRPr="0039693F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  <w:lang w:val="kk-KZ"/>
        </w:rPr>
        <w:t xml:space="preserve"> 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3</w:t>
      </w:r>
      <w:r w:rsidR="00E50F5B"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="00E50F5B"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к</w:t>
      </w:r>
      <w:r w:rsidR="00E50F5B" w:rsidRPr="0039693F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/>
        </w:rPr>
        <w:t>у</w:t>
      </w:r>
      <w:r w:rsidR="00E50F5B" w:rsidRPr="0039693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р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</w:t>
      </w:r>
      <w:r w:rsidR="00E50F5B"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студенттері</w:t>
      </w:r>
      <w:r w:rsidR="00E50F5B"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үш</w:t>
      </w:r>
      <w:r w:rsidR="00E50F5B"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="00E50F5B"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="00E50F5B" w:rsidRPr="0039693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о</w:t>
      </w:r>
      <w:r w:rsidR="00E50F5B" w:rsidRPr="0039693F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қ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ытылады</w:t>
      </w:r>
      <w:r w:rsidR="006B6519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:</w:t>
      </w:r>
      <w:r w:rsidR="00E50F5B" w:rsidRPr="0039693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="0039693F" w:rsidRPr="0039693F">
        <w:rPr>
          <w:rFonts w:ascii="Times New Roman" w:hAnsi="Times New Roman"/>
          <w:sz w:val="40"/>
          <w:szCs w:val="40"/>
          <w:lang w:val="kk-KZ"/>
        </w:rPr>
        <w:t>24</w:t>
      </w:r>
      <w:r w:rsidR="00D53763" w:rsidRPr="0039693F">
        <w:rPr>
          <w:rFonts w:ascii="Times New Roman" w:hAnsi="Times New Roman"/>
          <w:sz w:val="40"/>
          <w:szCs w:val="40"/>
          <w:lang w:val="kk-KZ"/>
        </w:rPr>
        <w:t>.0</w:t>
      </w:r>
      <w:r w:rsidRPr="0039693F">
        <w:rPr>
          <w:rFonts w:ascii="Times New Roman" w:hAnsi="Times New Roman"/>
          <w:sz w:val="40"/>
          <w:szCs w:val="40"/>
          <w:lang w:val="kk-KZ"/>
        </w:rPr>
        <w:t>1.</w:t>
      </w:r>
      <w:r w:rsidR="00D53763" w:rsidRPr="0039693F">
        <w:rPr>
          <w:rFonts w:ascii="Times New Roman" w:hAnsi="Times New Roman"/>
          <w:sz w:val="40"/>
          <w:szCs w:val="40"/>
          <w:lang w:val="kk-KZ"/>
        </w:rPr>
        <w:t>202</w:t>
      </w:r>
      <w:r w:rsidRPr="0039693F">
        <w:rPr>
          <w:rFonts w:ascii="Times New Roman" w:hAnsi="Times New Roman"/>
          <w:sz w:val="40"/>
          <w:szCs w:val="40"/>
          <w:lang w:val="kk-KZ"/>
        </w:rPr>
        <w:t>2</w:t>
      </w:r>
      <w:r w:rsidR="00D53763" w:rsidRPr="0039693F">
        <w:rPr>
          <w:rFonts w:ascii="Times New Roman" w:hAnsi="Times New Roman"/>
          <w:sz w:val="40"/>
          <w:szCs w:val="40"/>
          <w:lang w:val="kk-KZ"/>
        </w:rPr>
        <w:t>-</w:t>
      </w:r>
      <w:r w:rsidR="0039693F" w:rsidRPr="0039693F">
        <w:rPr>
          <w:rFonts w:ascii="Times New Roman" w:hAnsi="Times New Roman"/>
          <w:sz w:val="40"/>
          <w:szCs w:val="40"/>
          <w:lang w:val="kk-KZ"/>
        </w:rPr>
        <w:t>07</w:t>
      </w:r>
      <w:r w:rsidR="00D53763" w:rsidRPr="0039693F">
        <w:rPr>
          <w:rFonts w:ascii="Times New Roman" w:hAnsi="Times New Roman"/>
          <w:sz w:val="40"/>
          <w:szCs w:val="40"/>
          <w:lang w:val="kk-KZ"/>
        </w:rPr>
        <w:t>.</w:t>
      </w:r>
      <w:r w:rsidRPr="0039693F">
        <w:rPr>
          <w:rFonts w:ascii="Times New Roman" w:hAnsi="Times New Roman"/>
          <w:sz w:val="40"/>
          <w:szCs w:val="40"/>
          <w:lang w:val="kk-KZ"/>
        </w:rPr>
        <w:t>0</w:t>
      </w:r>
      <w:r w:rsidR="0039693F" w:rsidRPr="0039693F">
        <w:rPr>
          <w:rFonts w:ascii="Times New Roman" w:hAnsi="Times New Roman"/>
          <w:sz w:val="40"/>
          <w:szCs w:val="40"/>
          <w:lang w:val="kk-KZ"/>
        </w:rPr>
        <w:t>5</w:t>
      </w:r>
      <w:r w:rsidR="00D53763" w:rsidRPr="0039693F">
        <w:rPr>
          <w:rFonts w:ascii="Times New Roman" w:hAnsi="Times New Roman"/>
          <w:sz w:val="40"/>
          <w:szCs w:val="40"/>
          <w:lang w:val="kk-KZ"/>
        </w:rPr>
        <w:t>.202</w:t>
      </w:r>
      <w:r w:rsidRPr="0039693F">
        <w:rPr>
          <w:rFonts w:ascii="Times New Roman" w:hAnsi="Times New Roman"/>
          <w:sz w:val="40"/>
          <w:szCs w:val="40"/>
          <w:lang w:val="kk-KZ"/>
        </w:rPr>
        <w:t>2</w:t>
      </w:r>
      <w:r w:rsidR="00D53763" w:rsidRPr="0039693F">
        <w:rPr>
          <w:rFonts w:ascii="Times New Roman" w:hAnsi="Times New Roman"/>
          <w:sz w:val="40"/>
          <w:szCs w:val="40"/>
          <w:lang w:val="kk-KZ"/>
        </w:rPr>
        <w:t xml:space="preserve"> 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ара</w:t>
      </w:r>
      <w:r w:rsidR="00E50F5B" w:rsidRPr="0039693F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л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ығында</w:t>
      </w:r>
      <w:r w:rsidR="006B6519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. 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</w:t>
      </w:r>
      <w:r w:rsidR="006B6519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Ж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ин</w:t>
      </w:r>
      <w:r w:rsidR="00E50F5B"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ақ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т</w:t>
      </w:r>
      <w:r w:rsidR="00E50F5B"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а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</w:t>
      </w:r>
      <w:r w:rsidR="00E50F5B"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а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="00E50F5B" w:rsidRPr="0039693F">
        <w:rPr>
          <w:rFonts w:ascii="Times New Roman" w:eastAsia="Times New Roman" w:hAnsi="Times New Roman" w:cs="Times New Roman"/>
          <w:color w:val="000000"/>
          <w:spacing w:val="6"/>
          <w:sz w:val="40"/>
          <w:szCs w:val="40"/>
          <w:lang w:val="kk-KZ"/>
        </w:rPr>
        <w:t xml:space="preserve"> 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теори</w:t>
      </w:r>
      <w:r w:rsidR="00E50F5B"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я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л</w:t>
      </w:r>
      <w:r w:rsidR="00E50F5B" w:rsidRPr="0039693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ы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қ</w:t>
      </w:r>
      <w:r w:rsidR="00E50F5B" w:rsidRPr="0039693F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 xml:space="preserve"> 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және</w:t>
      </w:r>
      <w:r w:rsidR="00E50F5B" w:rsidRPr="0039693F">
        <w:rPr>
          <w:rFonts w:ascii="Times New Roman" w:eastAsia="Times New Roman" w:hAnsi="Times New Roman" w:cs="Times New Roman"/>
          <w:color w:val="000000"/>
          <w:spacing w:val="8"/>
          <w:sz w:val="40"/>
          <w:szCs w:val="40"/>
          <w:lang w:val="kk-KZ"/>
        </w:rPr>
        <w:t xml:space="preserve"> 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практ</w:t>
      </w:r>
      <w:r w:rsidR="00E50F5B" w:rsidRPr="0039693F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и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кал</w:t>
      </w:r>
      <w:r w:rsidR="00E50F5B"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ы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қ</w:t>
      </w:r>
      <w:r w:rsidR="00E50F5B"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 xml:space="preserve"> 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б</w:t>
      </w:r>
      <w:r w:rsidR="00E50F5B"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і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лім</w:t>
      </w:r>
      <w:r w:rsidR="00E50F5B" w:rsidRPr="0039693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д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ерін</w:t>
      </w:r>
      <w:r w:rsidR="00E50F5B"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і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ң</w:t>
      </w:r>
      <w:r w:rsidR="00E50F5B" w:rsidRPr="0039693F">
        <w:rPr>
          <w:rFonts w:ascii="Times New Roman" w:eastAsia="Times New Roman" w:hAnsi="Times New Roman" w:cs="Times New Roman"/>
          <w:color w:val="000000"/>
          <w:spacing w:val="7"/>
          <w:sz w:val="40"/>
          <w:szCs w:val="40"/>
          <w:lang w:val="kk-KZ"/>
        </w:rPr>
        <w:t xml:space="preserve"> 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қ</w:t>
      </w:r>
      <w:r w:rsidR="00E50F5B" w:rsidRPr="0039693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о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ры</w:t>
      </w:r>
      <w:r w:rsidR="00E50F5B" w:rsidRPr="0039693F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т</w:t>
      </w:r>
      <w:r w:rsidR="00E50F5B" w:rsidRPr="0039693F">
        <w:rPr>
          <w:rFonts w:ascii="Times New Roman" w:eastAsia="Times New Roman" w:hAnsi="Times New Roman" w:cs="Times New Roman"/>
          <w:color w:val="000000"/>
          <w:spacing w:val="-3"/>
          <w:sz w:val="40"/>
          <w:szCs w:val="40"/>
          <w:lang w:val="kk-KZ"/>
        </w:rPr>
        <w:t>ы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="00E50F5B" w:rsidRPr="0039693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д</w:t>
      </w:r>
      <w:r w:rsidR="00E50F5B" w:rsidRPr="0039693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ы</w:t>
      </w:r>
      <w:r w:rsidR="00E50F5B" w:rsidRPr="0039693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сы </w:t>
      </w:r>
      <w:r w:rsidR="00E50F5B" w:rsidRPr="0039693F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емтихан</w:t>
      </w:r>
      <w:r w:rsidR="00E50F5B" w:rsidRPr="0039693F">
        <w:rPr>
          <w:rFonts w:ascii="Times New Roman" w:eastAsia="Times New Roman" w:hAnsi="Times New Roman" w:cs="Times New Roman"/>
          <w:b/>
          <w:bCs/>
          <w:color w:val="000000"/>
          <w:spacing w:val="5"/>
          <w:sz w:val="40"/>
          <w:szCs w:val="40"/>
          <w:lang w:val="kk-KZ"/>
        </w:rPr>
        <w:t xml:space="preserve"> </w:t>
      </w:r>
      <w:r w:rsidR="00E50F5B" w:rsidRPr="0039693F">
        <w:rPr>
          <w:rFonts w:ascii="Times New Roman" w:eastAsia="Times New Roman" w:hAnsi="Times New Roman" w:cs="Times New Roman"/>
          <w:b/>
          <w:bCs/>
          <w:color w:val="000000"/>
          <w:w w:val="113"/>
          <w:sz w:val="40"/>
          <w:szCs w:val="40"/>
          <w:lang w:val="kk-KZ"/>
        </w:rPr>
        <w:t xml:space="preserve">жазбаша дәстүрлі </w:t>
      </w:r>
      <w:r w:rsidR="00E50F5B" w:rsidRPr="0039693F">
        <w:rPr>
          <w:b/>
          <w:bCs/>
          <w:sz w:val="40"/>
          <w:szCs w:val="40"/>
          <w:lang w:val="kk-KZ"/>
        </w:rPr>
        <w:t xml:space="preserve"> </w:t>
      </w:r>
      <w:r w:rsidR="00E50F5B" w:rsidRPr="0039693F">
        <w:rPr>
          <w:rFonts w:ascii="Times New Roman" w:hAnsi="Times New Roman" w:cs="Times New Roman"/>
          <w:b/>
          <w:bCs/>
          <w:sz w:val="40"/>
          <w:szCs w:val="40"/>
          <w:lang w:val="kk-KZ"/>
        </w:rPr>
        <w:t xml:space="preserve">– </w:t>
      </w:r>
      <w:r w:rsidR="00D53763" w:rsidRPr="0039693F">
        <w:rPr>
          <w:rFonts w:ascii="Times New Roman" w:hAnsi="Times New Roman" w:cs="Times New Roman"/>
          <w:b/>
          <w:bCs/>
          <w:sz w:val="40"/>
          <w:szCs w:val="40"/>
          <w:lang w:val="kk-KZ"/>
        </w:rPr>
        <w:t>(</w:t>
      </w:r>
      <w:r w:rsidR="00D53763" w:rsidRPr="0039693F">
        <w:rPr>
          <w:rFonts w:ascii="Times New Roman" w:hAnsi="Times New Roman" w:cs="Times New Roman"/>
          <w:sz w:val="40"/>
          <w:szCs w:val="40"/>
          <w:lang w:val="kk-KZ"/>
        </w:rPr>
        <w:t>Емтихан сессиясы</w:t>
      </w:r>
      <w:r w:rsidR="00D53763" w:rsidRPr="0039693F">
        <w:rPr>
          <w:rFonts w:ascii="Times New Roman" w:hAnsi="Times New Roman" w:cs="Times New Roman"/>
          <w:b/>
          <w:bCs/>
          <w:sz w:val="40"/>
          <w:szCs w:val="40"/>
          <w:lang w:val="kk-KZ"/>
        </w:rPr>
        <w:t xml:space="preserve"> </w:t>
      </w:r>
      <w:r w:rsidR="0039693F" w:rsidRPr="0039693F">
        <w:rPr>
          <w:rFonts w:ascii="Times New Roman" w:hAnsi="Times New Roman"/>
          <w:sz w:val="40"/>
          <w:szCs w:val="40"/>
          <w:lang w:val="kk-KZ"/>
        </w:rPr>
        <w:t>10</w:t>
      </w:r>
      <w:r w:rsidR="00D53763" w:rsidRPr="0039693F">
        <w:rPr>
          <w:rFonts w:ascii="Times New Roman" w:hAnsi="Times New Roman"/>
          <w:sz w:val="40"/>
          <w:szCs w:val="40"/>
          <w:lang w:val="kk-KZ"/>
        </w:rPr>
        <w:t>.</w:t>
      </w:r>
      <w:r w:rsidRPr="0039693F">
        <w:rPr>
          <w:rFonts w:ascii="Times New Roman" w:hAnsi="Times New Roman"/>
          <w:sz w:val="40"/>
          <w:szCs w:val="40"/>
          <w:lang w:val="kk-KZ"/>
        </w:rPr>
        <w:t>05</w:t>
      </w:r>
      <w:r w:rsidR="00D53763" w:rsidRPr="0039693F">
        <w:rPr>
          <w:rFonts w:ascii="Times New Roman" w:hAnsi="Times New Roman"/>
          <w:sz w:val="40"/>
          <w:szCs w:val="40"/>
          <w:lang w:val="kk-KZ"/>
        </w:rPr>
        <w:t>.202</w:t>
      </w:r>
      <w:r w:rsidRPr="0039693F">
        <w:rPr>
          <w:rFonts w:ascii="Times New Roman" w:hAnsi="Times New Roman"/>
          <w:sz w:val="40"/>
          <w:szCs w:val="40"/>
          <w:lang w:val="kk-KZ"/>
        </w:rPr>
        <w:t>2</w:t>
      </w:r>
      <w:r w:rsidR="00D53763" w:rsidRPr="0039693F">
        <w:rPr>
          <w:rFonts w:ascii="Times New Roman" w:hAnsi="Times New Roman"/>
          <w:sz w:val="40"/>
          <w:szCs w:val="40"/>
          <w:lang w:val="kk-KZ"/>
        </w:rPr>
        <w:t>-</w:t>
      </w:r>
      <w:r w:rsidR="0039693F" w:rsidRPr="0039693F">
        <w:rPr>
          <w:rFonts w:ascii="Times New Roman" w:hAnsi="Times New Roman"/>
          <w:sz w:val="40"/>
          <w:szCs w:val="40"/>
          <w:lang w:val="kk-KZ"/>
        </w:rPr>
        <w:t>28</w:t>
      </w:r>
      <w:r w:rsidR="00D53763" w:rsidRPr="0039693F">
        <w:rPr>
          <w:rFonts w:ascii="Times New Roman" w:hAnsi="Times New Roman"/>
          <w:sz w:val="40"/>
          <w:szCs w:val="40"/>
          <w:lang w:val="kk-KZ"/>
        </w:rPr>
        <w:t>.</w:t>
      </w:r>
      <w:r w:rsidRPr="0039693F">
        <w:rPr>
          <w:rFonts w:ascii="Times New Roman" w:hAnsi="Times New Roman"/>
          <w:sz w:val="40"/>
          <w:szCs w:val="40"/>
          <w:lang w:val="kk-KZ"/>
        </w:rPr>
        <w:t>05</w:t>
      </w:r>
      <w:r w:rsidR="00D53763" w:rsidRPr="0039693F">
        <w:rPr>
          <w:rFonts w:ascii="Times New Roman" w:hAnsi="Times New Roman"/>
          <w:sz w:val="40"/>
          <w:szCs w:val="40"/>
          <w:lang w:val="kk-KZ"/>
        </w:rPr>
        <w:t>.202</w:t>
      </w:r>
      <w:r w:rsidRPr="0039693F">
        <w:rPr>
          <w:rFonts w:ascii="Times New Roman" w:hAnsi="Times New Roman"/>
          <w:sz w:val="40"/>
          <w:szCs w:val="40"/>
          <w:lang w:val="kk-KZ"/>
        </w:rPr>
        <w:t>2</w:t>
      </w:r>
      <w:r w:rsidR="00D53763" w:rsidRPr="0039693F">
        <w:rPr>
          <w:rFonts w:ascii="Times New Roman" w:hAnsi="Times New Roman"/>
          <w:sz w:val="40"/>
          <w:szCs w:val="40"/>
          <w:lang w:val="kk-KZ"/>
        </w:rPr>
        <w:t>)</w:t>
      </w:r>
    </w:p>
    <w:p w14:paraId="62761F70" w14:textId="537A3619" w:rsidR="00E50F5B" w:rsidRPr="00337879" w:rsidRDefault="00E50F5B" w:rsidP="00E50F5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о</w:t>
      </w:r>
      <w:r w:rsidR="00FC7E63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флайн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форматта өткізіледі. Емтихан тапсыру кезінде қойылған сұрақтарға толық</w:t>
      </w:r>
      <w:r w:rsidR="00676A9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жазбаша </w:t>
      </w:r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жауап беру қажет. </w:t>
      </w:r>
    </w:p>
    <w:bookmarkEnd w:id="0"/>
    <w:p w14:paraId="68A0F03D" w14:textId="77777777" w:rsidR="00E50F5B" w:rsidRPr="00337879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12D4B3A" w14:textId="77777777" w:rsidR="00E50F5B" w:rsidRPr="00676A97" w:rsidRDefault="00E50F5B" w:rsidP="00E50F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4D1B9B66" w14:textId="46204B5B" w:rsidR="00E50F5B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590C686" w14:textId="5E1CDE64" w:rsidR="00676A97" w:rsidRDefault="00676A97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1E20263" w14:textId="77777777" w:rsidR="00D3419C" w:rsidRPr="00676A97" w:rsidRDefault="00D3419C" w:rsidP="00D341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168268C2" w14:textId="77777777" w:rsidR="00D3419C" w:rsidRPr="005427A0" w:rsidRDefault="00D3419C" w:rsidP="00D3419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</w:p>
    <w:p w14:paraId="23F99752" w14:textId="77777777" w:rsidR="00D3419C" w:rsidRPr="005427A0" w:rsidRDefault="00D3419C" w:rsidP="00D341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27A0">
        <w:rPr>
          <w:rFonts w:ascii="Times New Roman" w:hAnsi="Times New Roman"/>
          <w:sz w:val="28"/>
          <w:szCs w:val="28"/>
          <w:lang w:val="kk-KZ" w:eastAsia="ko-KR"/>
        </w:rPr>
        <w:t xml:space="preserve">- </w:t>
      </w: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қабылданған басқарушылық шешімнің нәтижелері мен салдарын бағалау және қабылданатын шешімдердің әлеуметтік маңыздылығы тұрғысынан оларға жауапкершілік алуға дайындықты;</w:t>
      </w:r>
    </w:p>
    <w:p w14:paraId="392EEB26" w14:textId="77777777" w:rsidR="00D3419C" w:rsidRPr="005427A0" w:rsidRDefault="00D3419C" w:rsidP="00D341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27A0">
        <w:rPr>
          <w:sz w:val="28"/>
          <w:szCs w:val="28"/>
          <w:lang w:val="kk-KZ"/>
        </w:rPr>
        <w:t xml:space="preserve">- </w:t>
      </w: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кәсіби қызметтің басымдықтарын анықтау мен талдауды;</w:t>
      </w:r>
    </w:p>
    <w:p w14:paraId="57FFD9C9" w14:textId="77777777" w:rsidR="00D3419C" w:rsidRPr="005427A0" w:rsidRDefault="00D3419C" w:rsidP="00D341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- басқарушылық шешімдерді, оның ішінде белгісіздік және тәуекелдер жағдайында әзірлеу және тиімді орындауды;</w:t>
      </w:r>
    </w:p>
    <w:p w14:paraId="0D52CAB7" w14:textId="77777777" w:rsidR="00D3419C" w:rsidRPr="005427A0" w:rsidRDefault="00D3419C" w:rsidP="00D341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</w:pP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- басқарушылық шешімді жүзеге асыру кезінде реттеушілік әсердің барабар құралдары мен технологияларын қолдануды;</w:t>
      </w:r>
    </w:p>
    <w:p w14:paraId="3C378807" w14:textId="77777777" w:rsidR="00D3419C" w:rsidRPr="005427A0" w:rsidRDefault="00D3419C" w:rsidP="00D34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5427A0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 xml:space="preserve">- </w:t>
      </w:r>
      <w:r w:rsidRPr="005427A0">
        <w:rPr>
          <w:rFonts w:ascii="Times New Roman" w:eastAsia="Calibri" w:hAnsi="Times New Roman" w:cs="Times New Roman"/>
          <w:sz w:val="28"/>
          <w:szCs w:val="28"/>
          <w:lang w:val="kk-KZ"/>
        </w:rPr>
        <w:t>топтық серпінді үдерістерін және команданы қалыптастыру қағидаларын білу негізінде топтық жұмысқа тиімді қатысуды.</w:t>
      </w:r>
    </w:p>
    <w:p w14:paraId="396A3B33" w14:textId="77777777" w:rsidR="00D3419C" w:rsidRPr="00676A97" w:rsidRDefault="00D3419C" w:rsidP="00D3419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B6DF862" w14:textId="77777777" w:rsidR="00D3419C" w:rsidRPr="004B3812" w:rsidRDefault="00D3419C" w:rsidP="00D3419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04DE8DD0" w14:textId="77777777" w:rsidR="00D3419C" w:rsidRPr="004B3812" w:rsidRDefault="00D3419C" w:rsidP="00D3419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8F31F9B" w14:textId="77777777" w:rsidR="00D3419C" w:rsidRPr="005A5586" w:rsidRDefault="00D3419C" w:rsidP="00D3419C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1.   </w:t>
      </w:r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азаматтық қызметтегі өзгерістерді басқарудың ғылыми негіздері</w:t>
      </w:r>
    </w:p>
    <w:p w14:paraId="52105C3E" w14:textId="77777777" w:rsidR="00D3419C" w:rsidRPr="005A5586" w:rsidRDefault="00D3419C" w:rsidP="00D3419C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2.</w:t>
      </w:r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</w:t>
      </w:r>
      <w:bookmarkStart w:id="1" w:name="_Hlk91607157"/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Мемлекеттік және азаматтық қызметтегі 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bookmarkEnd w:id="1"/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өзгерістердің тұжырымдамалары,</w:t>
      </w:r>
    </w:p>
    <w:p w14:paraId="58AF95AE" w14:textId="77777777" w:rsidR="00D3419C" w:rsidRPr="005A5586" w:rsidRDefault="00D3419C" w:rsidP="00D3419C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    </w:t>
      </w:r>
      <w:r w:rsidRPr="005A5586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Мемлекеттік және азаматтық қызметтегі 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ұйымдық өзгерістердің объектілері</w:t>
      </w:r>
    </w:p>
    <w:p w14:paraId="630E2846" w14:textId="77777777" w:rsidR="00D3419C" w:rsidRPr="005A5586" w:rsidRDefault="00D3419C" w:rsidP="00D3419C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4.  Мемлекеттік және азаматтық қызметтегі ұйымдық өзгерістерді басқару қағидалары</w:t>
      </w:r>
    </w:p>
    <w:p w14:paraId="312BED22" w14:textId="77777777" w:rsidR="00D3419C" w:rsidRPr="005A5586" w:rsidRDefault="00D3419C" w:rsidP="00D3419C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5. Мемлекеттік және азаматтық қызметтегі ұйымдық өзгерістерді басқару тәсілдері, модельдері, стратегиялары</w:t>
      </w:r>
    </w:p>
    <w:p w14:paraId="7D34F3CF" w14:textId="77777777" w:rsidR="00D3419C" w:rsidRDefault="00D3419C" w:rsidP="00D3419C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6. Мемлекеттік және азаматтық қызметтегі өзгерістерді басқару процесінің кезеңдері</w:t>
      </w:r>
    </w:p>
    <w:p w14:paraId="737A50D2" w14:textId="77777777" w:rsidR="00D3419C" w:rsidRPr="00FD4E26" w:rsidRDefault="00D3419C" w:rsidP="00D3419C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7. </w:t>
      </w:r>
      <w:r w:rsidRPr="00FD4E26">
        <w:rPr>
          <w:rFonts w:ascii="Times New Roman" w:hAnsi="Times New Roman" w:cs="Times New Roman"/>
          <w:sz w:val="32"/>
          <w:szCs w:val="32"/>
          <w:lang w:val="kk-KZ"/>
        </w:rPr>
        <w:t>Өзгерістер жағдайында мемлекеттік және муниципалды басқару шешімдерін қабылдау</w:t>
      </w:r>
    </w:p>
    <w:p w14:paraId="367B759C" w14:textId="77777777" w:rsidR="00D3419C" w:rsidRDefault="00D3419C" w:rsidP="00D3419C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8.</w:t>
      </w:r>
      <w:r w:rsidRPr="0079355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793558">
        <w:rPr>
          <w:rFonts w:ascii="Times New Roman" w:hAnsi="Times New Roman" w:cs="Times New Roman"/>
          <w:sz w:val="28"/>
          <w:szCs w:val="28"/>
          <w:lang w:val="kk-KZ"/>
        </w:rPr>
        <w:t>емлекеттік және азаматтық қызметтегі өзгерістерді басқару тәуекелдер жағдайында әзірлеуді</w:t>
      </w:r>
      <w:r w:rsidRPr="007935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;</w:t>
      </w:r>
    </w:p>
    <w:p w14:paraId="395BBC1C" w14:textId="77777777" w:rsidR="00D3419C" w:rsidRDefault="00D3419C" w:rsidP="00D3419C">
      <w:pPr>
        <w:spacing w:after="0"/>
        <w:rPr>
          <w:rFonts w:ascii="Times New Roman" w:eastAsia="Calibri" w:hAnsi="Times New Roman" w:cs="Times New Roman"/>
          <w:bCs/>
          <w:sz w:val="20"/>
          <w:szCs w:val="20"/>
          <w:lang w:val="kk-KZ"/>
        </w:rPr>
      </w:pPr>
      <w:r w:rsidRPr="007935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9.</w:t>
      </w:r>
      <w:r w:rsidRPr="00793558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және азаматтық қызметтегі өзгерістерді басқарудың тиімді орындалуын</w:t>
      </w:r>
      <w:r>
        <w:rPr>
          <w:rFonts w:ascii="Times New Roman" w:eastAsia="Calibri" w:hAnsi="Times New Roman" w:cs="Times New Roman"/>
          <w:bCs/>
          <w:sz w:val="20"/>
          <w:szCs w:val="20"/>
          <w:lang w:val="kk-KZ"/>
        </w:rPr>
        <w:t>,</w:t>
      </w:r>
      <w:r w:rsidRPr="00D43D94"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 </w:t>
      </w:r>
      <w:r>
        <w:rPr>
          <w:rFonts w:ascii="Times New Roman" w:eastAsia="Calibri" w:hAnsi="Times New Roman" w:cs="Times New Roman"/>
          <w:bCs/>
          <w:sz w:val="20"/>
          <w:szCs w:val="20"/>
          <w:lang w:val="kk-KZ"/>
        </w:rPr>
        <w:t xml:space="preserve">           </w:t>
      </w:r>
    </w:p>
    <w:p w14:paraId="0F4C613B" w14:textId="77777777" w:rsidR="00D3419C" w:rsidRPr="005A5586" w:rsidRDefault="00D3419C" w:rsidP="00D3419C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10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.  Мемлекеттік және азаматтық қызметтегі өзгерістерге қарсылық көрсету</w:t>
      </w:r>
    </w:p>
    <w:p w14:paraId="003ACCDC" w14:textId="77777777" w:rsidR="00D3419C" w:rsidRPr="00386004" w:rsidRDefault="00D3419C" w:rsidP="00D3419C">
      <w:pPr>
        <w:tabs>
          <w:tab w:val="left" w:pos="1200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11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 w:rsidRPr="00386004">
        <w:rPr>
          <w:rFonts w:ascii="Times New Roman" w:eastAsia="Calibri" w:hAnsi="Times New Roman" w:cs="Times New Roman"/>
          <w:sz w:val="24"/>
          <w:szCs w:val="24"/>
          <w:lang w:val="kk-KZ"/>
        </w:rPr>
        <w:t>Мемлекеттік және азаматтық қызметтегі ұйымдастырушылық өзгерістер жобасын басқару бойынша команда қалыптастыру</w:t>
      </w:r>
    </w:p>
    <w:p w14:paraId="6AD1BEC7" w14:textId="77777777" w:rsidR="00D3419C" w:rsidRPr="00386004" w:rsidRDefault="00D3419C" w:rsidP="00D3419C">
      <w:pPr>
        <w:tabs>
          <w:tab w:val="left" w:pos="1200"/>
        </w:tabs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86004">
        <w:rPr>
          <w:rFonts w:ascii="Times New Roman" w:eastAsia="Calibri" w:hAnsi="Times New Roman" w:cs="Times New Roman"/>
          <w:sz w:val="24"/>
          <w:szCs w:val="24"/>
          <w:lang w:val="kk-KZ"/>
        </w:rPr>
        <w:t>12. Мемлекеттік және азаматтық қызметтегі өзгерістерді басқарумен байланысты ұйымдардағы жаңа рөлдер мен лауазымдар</w:t>
      </w:r>
    </w:p>
    <w:p w14:paraId="0B90D49B" w14:textId="77777777" w:rsidR="00D3419C" w:rsidRDefault="00D3419C" w:rsidP="00D3419C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Pr="005A55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817265">
        <w:rPr>
          <w:rFonts w:ascii="Times New Roman" w:hAnsi="Times New Roman" w:cs="Times New Roman"/>
          <w:sz w:val="28"/>
          <w:szCs w:val="28"/>
          <w:lang w:val="kk-KZ"/>
        </w:rPr>
        <w:t>емлекеттік және азаматтық қызметтегі өзгерістерді басқаруда  команда қалыптастыру қағидалары</w:t>
      </w:r>
    </w:p>
    <w:p w14:paraId="4E38E6FE" w14:textId="77777777" w:rsidR="00D3419C" w:rsidRPr="00326950" w:rsidRDefault="00D3419C" w:rsidP="00D3419C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14.</w:t>
      </w:r>
      <w:r w:rsidRPr="00326950">
        <w:rPr>
          <w:rFonts w:ascii="Times New Roman" w:hAnsi="Times New Roman" w:cs="Times New Roman"/>
          <w:sz w:val="32"/>
          <w:szCs w:val="32"/>
          <w:lang w:val="kk-KZ"/>
        </w:rPr>
        <w:t xml:space="preserve"> Мемлекеттік және муниципалды басқару саласындағы өзгерістерге балама тәсілдер</w:t>
      </w:r>
    </w:p>
    <w:p w14:paraId="78029050" w14:textId="77777777" w:rsidR="00D3419C" w:rsidRPr="006B1129" w:rsidRDefault="00D3419C" w:rsidP="00D3419C">
      <w:pPr>
        <w:tabs>
          <w:tab w:val="left" w:pos="1200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15.</w:t>
      </w:r>
      <w:r w:rsidRPr="006B1129">
        <w:rPr>
          <w:rFonts w:ascii="Times New Roman" w:hAnsi="Times New Roman" w:cs="Times New Roman"/>
          <w:sz w:val="32"/>
          <w:szCs w:val="32"/>
          <w:lang w:val="kk-KZ"/>
        </w:rPr>
        <w:t xml:space="preserve"> Өзгерістер процесінің мониторингі және бақылау</w:t>
      </w:r>
    </w:p>
    <w:p w14:paraId="15673870" w14:textId="77777777" w:rsidR="00D3419C" w:rsidRPr="00817265" w:rsidRDefault="00D3419C" w:rsidP="00D3419C">
      <w:pPr>
        <w:tabs>
          <w:tab w:val="left" w:pos="1200"/>
        </w:tabs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17265">
        <w:rPr>
          <w:rFonts w:ascii="Times New Roman" w:hAnsi="Times New Roman" w:cs="Times New Roman"/>
          <w:sz w:val="28"/>
          <w:szCs w:val="28"/>
          <w:lang w:val="kk-KZ"/>
        </w:rPr>
        <w:t>Мемлекеттік және азаматтық қызметтегі өзгерістерді басқарда</w:t>
      </w:r>
      <w:r w:rsidRPr="00817265">
        <w:rPr>
          <w:sz w:val="28"/>
          <w:szCs w:val="28"/>
          <w:lang w:val="kk-KZ"/>
        </w:rPr>
        <w:t xml:space="preserve"> </w:t>
      </w:r>
      <w:r w:rsidRPr="00817265">
        <w:rPr>
          <w:rFonts w:ascii="Times New Roman" w:eastAsia="Times New Roman" w:hAnsi="Times New Roman" w:cs="Times New Roman"/>
          <w:sz w:val="28"/>
          <w:szCs w:val="28"/>
          <w:lang w:val="kk-KZ"/>
        </w:rPr>
        <w:t>жүзеге асырылатын шешімдерді болжай білуді</w:t>
      </w:r>
    </w:p>
    <w:p w14:paraId="148C88C2" w14:textId="77777777" w:rsidR="00676A97" w:rsidRPr="00676A97" w:rsidRDefault="00676A97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C0DF547" w14:textId="77777777" w:rsidR="009949FF" w:rsidRPr="00676A97" w:rsidRDefault="009949FF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ECC2000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7F488D4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B31E4FC" w14:textId="7777777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742A8BAF" w14:textId="77777777" w:rsidR="00E50F5B" w:rsidRPr="00337879" w:rsidRDefault="00E50F5B" w:rsidP="00E50F5B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E50F5B" w:rsidRPr="00FC7E63" w14:paraId="3E61755B" w14:textId="77777777" w:rsidTr="00D024E4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A765" w14:textId="1F691F6E" w:rsidR="00E50F5B" w:rsidRPr="00337879" w:rsidRDefault="00676A97" w:rsidP="00D024E4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676A9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"</w:t>
            </w:r>
            <w:r w:rsidRPr="00676A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жергілікті басқару мен өзін-өзі басқару</w:t>
            </w:r>
            <w:r w:rsidRPr="00676A97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kk-KZ"/>
              </w:rPr>
              <w:t xml:space="preserve"> </w:t>
            </w:r>
            <w:r w:rsidR="00E50F5B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 w:rsidR="00E50F5B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="00E50F5B"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B4B9A0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50F5B" w:rsidRPr="00FC7E63" w14:paraId="35268BE7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0A5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1CF95CC3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25685E5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FF6E2C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C8B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4D24D68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02F04D5A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57D41C82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7F568483" w14:textId="77777777" w:rsidR="00E50F5B" w:rsidRPr="00337879" w:rsidRDefault="00E50F5B" w:rsidP="00E50F5B">
            <w:pPr>
              <w:widowControl w:val="0"/>
              <w:numPr>
                <w:ilvl w:val="1"/>
                <w:numId w:val="2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E50F5B" w:rsidRPr="00FC7E63" w14:paraId="579324A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EF9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6AE04E9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94 - 90</w:t>
            </w:r>
          </w:p>
          <w:p w14:paraId="3A32CFB1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4A568A0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ED8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CBD317B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сұрақтарға жауапты сауатты, логикалық дұрыс жауап берді;</w:t>
            </w:r>
          </w:p>
          <w:p w14:paraId="512002A4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541227F1" w14:textId="77777777" w:rsidR="00E50F5B" w:rsidRPr="00337879" w:rsidRDefault="00E50F5B" w:rsidP="00E50F5B">
            <w:pPr>
              <w:widowControl w:val="0"/>
              <w:numPr>
                <w:ilvl w:val="0"/>
                <w:numId w:val="3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E50F5B" w:rsidRPr="00FC7E63" w14:paraId="0A6F75D8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641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В+ </w:t>
            </w:r>
          </w:p>
          <w:p w14:paraId="419ACA1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6A486DA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77A2DB6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12C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F8528A5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72751F4D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123EB341" w14:textId="77777777" w:rsidR="00E50F5B" w:rsidRPr="00337879" w:rsidRDefault="00E50F5B" w:rsidP="00E50F5B">
            <w:pPr>
              <w:widowControl w:val="0"/>
              <w:numPr>
                <w:ilvl w:val="0"/>
                <w:numId w:val="4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E50F5B" w:rsidRPr="00FC7E63" w14:paraId="6528B329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9FE8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72EB693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4C30260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E303D5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78DE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F5FA819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13C0C3EA" w14:textId="77777777" w:rsidR="00E50F5B" w:rsidRPr="00337879" w:rsidRDefault="00E50F5B" w:rsidP="00E50F5B">
            <w:pPr>
              <w:widowControl w:val="0"/>
              <w:numPr>
                <w:ilvl w:val="0"/>
                <w:numId w:val="5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E50F5B" w:rsidRPr="00FC7E63" w14:paraId="1028282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0CD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9EFE2AF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251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0913FB8A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EA58D3C" w14:textId="77777777" w:rsidR="00E50F5B" w:rsidRPr="00337879" w:rsidRDefault="00E50F5B" w:rsidP="00E50F5B">
            <w:pPr>
              <w:widowControl w:val="0"/>
              <w:numPr>
                <w:ilvl w:val="0"/>
                <w:numId w:val="6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E50F5B" w:rsidRPr="00FC7E63" w14:paraId="2C2C6A4B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A64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748CD58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4687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EE68295" w14:textId="77777777" w:rsidR="00E50F5B" w:rsidRPr="00337879" w:rsidRDefault="00E50F5B" w:rsidP="00E50F5B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E50F5B" w:rsidRPr="00FC7E63" w14:paraId="4E293B2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82C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12031935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1BEAB9BB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6E40C9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6FB3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BFDF441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78902D5D" w14:textId="77777777" w:rsidR="00E50F5B" w:rsidRPr="00337879" w:rsidRDefault="00E50F5B" w:rsidP="00E50F5B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E50F5B" w:rsidRPr="00FC7E63" w14:paraId="7F67623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1BA9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6407DE7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2ED0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EE3AD64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1F7FA847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E50F5B" w:rsidRPr="00FC7E63" w14:paraId="5BF68360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C6B2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69896CDC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17B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EF51250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0ACC5571" w14:textId="77777777" w:rsidR="00E50F5B" w:rsidRPr="00337879" w:rsidRDefault="00E50F5B" w:rsidP="00E50F5B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E50F5B" w:rsidRPr="00FC7E63" w14:paraId="329F5253" w14:textId="77777777" w:rsidTr="00D024E4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E3FA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71A8A916" w14:textId="77777777" w:rsidR="00E50F5B" w:rsidRPr="00337879" w:rsidRDefault="00E50F5B" w:rsidP="00D024E4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A4D4" w14:textId="77777777" w:rsidR="00E50F5B" w:rsidRPr="00337879" w:rsidRDefault="00E50F5B" w:rsidP="00E50F5B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252616FE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414CC3C6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38FF50EE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E5779D4" w14:textId="65D66087" w:rsidR="00E50F5B" w:rsidRPr="00676A97" w:rsidRDefault="00E50F5B" w:rsidP="00E50F5B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E9736A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Pr="00676A9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42FD623B" w14:textId="77777777" w:rsidR="00E50F5B" w:rsidRPr="00676A97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14:paraId="7E4C6D91" w14:textId="77777777" w:rsidR="00454C3A" w:rsidRDefault="00454C3A" w:rsidP="00454C3A">
      <w:pPr>
        <w:jc w:val="both"/>
        <w:rPr>
          <w:rFonts w:cs="Times New Roman"/>
          <w:b/>
          <w:bCs/>
          <w:color w:val="202122"/>
          <w:sz w:val="24"/>
          <w:szCs w:val="24"/>
          <w:shd w:val="clear" w:color="auto" w:fill="FFFFFF"/>
          <w:lang w:val="kk-KZ"/>
        </w:rPr>
      </w:pPr>
      <w:r>
        <w:rPr>
          <w:rFonts w:cs="Times New Roman"/>
          <w:color w:val="202122"/>
          <w:szCs w:val="28"/>
          <w:shd w:val="clear" w:color="auto" w:fill="FFFFFF"/>
          <w:lang w:val="kk-KZ"/>
        </w:rPr>
        <w:t xml:space="preserve">                                                </w:t>
      </w:r>
      <w:r>
        <w:rPr>
          <w:rFonts w:cs="Times New Roman"/>
          <w:b/>
          <w:bCs/>
          <w:color w:val="202122"/>
          <w:sz w:val="24"/>
          <w:szCs w:val="24"/>
          <w:shd w:val="clear" w:color="auto" w:fill="FFFFFF"/>
          <w:lang w:val="kk-KZ"/>
        </w:rPr>
        <w:t>Ұсынылатын әдебиеттер:</w:t>
      </w:r>
    </w:p>
    <w:p w14:paraId="55144AF6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1. Қасым-Жомарт Тоқаев  </w:t>
      </w:r>
      <w:r w:rsidRPr="00454C3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Халық бірлігі және жүйелі реформалар – ел өркендеуінің берік негізі </w:t>
      </w: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-Нұр-Сұлтан, 2021 ж. 1 қыркүйек</w:t>
      </w:r>
    </w:p>
    <w:p w14:paraId="068C9FCE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</w:t>
      </w: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5BDB4C8B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</w:r>
      <w:r w:rsidRPr="00454C3A">
        <w:rPr>
          <w:rStyle w:val="s1"/>
          <w:rFonts w:ascii="Times New Roman" w:eastAsiaTheme="majorEastAsia" w:hAnsi="Times New Roman" w:cs="Times New Roman"/>
          <w:sz w:val="20"/>
          <w:szCs w:val="20"/>
          <w:lang w:val="kk-KZ"/>
        </w:rPr>
        <w:t>Қазақстан Республикасының мемлекеттік қызметі туралы //ҚР Заңы (01.07.2021)</w:t>
      </w:r>
    </w:p>
    <w:p w14:paraId="07145EDF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388337B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0B2BBE71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</w:t>
      </w:r>
      <w:r w:rsidRPr="00454C3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Қазақстан Республикасы мемлекеттік қызметшілерінің әдеп кодексі (Мемлекеттік қызметшілердің қызметтік әдеп қағидалары)// ҚР Президентінің 2015 жылғы 29 желтоқсандағы № 153 Жарлығы</w:t>
      </w:r>
    </w:p>
    <w:p w14:paraId="2835B6D7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7.Абылайханова Т.А. Қазақстан Республикасында жергілікті өзін-өзі басқару үлгісін жетілдіру -Өскемен: Берел, 2021-130 б.</w:t>
      </w:r>
    </w:p>
    <w:p w14:paraId="2FB41C04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8.Алексеев И.А., Адамоков Б.Б., Белявский Д.С. Муниципальное управление и местное самоуправление -М.: ИНФРА-М, 2019-353 с.</w:t>
      </w:r>
    </w:p>
    <w:p w14:paraId="2BA38AFD" w14:textId="77777777" w:rsidR="00454C3A" w:rsidRPr="00454C3A" w:rsidRDefault="00454C3A" w:rsidP="00454C3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9.</w:t>
      </w:r>
      <w:r w:rsidRPr="00454C3A">
        <w:rPr>
          <w:rFonts w:ascii="Times New Roman" w:hAnsi="Times New Roman" w:cs="Times New Roman"/>
          <w:sz w:val="20"/>
          <w:szCs w:val="20"/>
          <w:lang w:val="kk-KZ"/>
        </w:rPr>
        <w:t xml:space="preserve"> Бабкина О.Н. Управление изменениями-Ставрополь, 2019-264 с.</w:t>
      </w:r>
    </w:p>
    <w:p w14:paraId="3C17D4F7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10.Барциц И.Н. Эволюция государственного управления в странах постсоветского пространства. 1991-2021-М.: Дело РАНХиГС, 2021 -448 с.</w:t>
      </w:r>
    </w:p>
    <w:p w14:paraId="7951E563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11.Васильев В.П., Деханова  М.Г., Холоденко Ю.А. Государственное и муниципальное управление -М.: Юрайт, 2021-307 с</w:t>
      </w:r>
    </w:p>
    <w:p w14:paraId="55DA091D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12.Жатканбаев Е.Б. Государственное регулирование экономики: курс лекций. – Алматы: Қазақ университеті, 2021 – 206 с</w:t>
      </w:r>
    </w:p>
    <w:p w14:paraId="289C8B02" w14:textId="77777777" w:rsidR="00454C3A" w:rsidRPr="00454C3A" w:rsidRDefault="00454C3A" w:rsidP="00454C3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54C3A">
        <w:rPr>
          <w:rFonts w:ascii="Times New Roman" w:hAnsi="Times New Roman" w:cs="Times New Roman"/>
          <w:sz w:val="20"/>
          <w:szCs w:val="20"/>
          <w:lang w:val="kk-KZ"/>
        </w:rPr>
        <w:t>13.Заборовская С.Г. Кадровый менеджмент на государственной и гражданской  и муниципальной службе- М.: Юрайт, 2021-270  с.</w:t>
      </w:r>
    </w:p>
    <w:p w14:paraId="188D8DAB" w14:textId="77777777" w:rsidR="00454C3A" w:rsidRPr="00454C3A" w:rsidRDefault="00454C3A" w:rsidP="00454C3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54C3A">
        <w:rPr>
          <w:rFonts w:ascii="Times New Roman" w:hAnsi="Times New Roman" w:cs="Times New Roman"/>
          <w:sz w:val="20"/>
          <w:szCs w:val="20"/>
          <w:lang w:val="kk-KZ"/>
        </w:rPr>
        <w:t>14.Знаменский Д.Ю. Государственная и муниципальная служба-М.: Юрайт, 2021-405 с.</w:t>
      </w:r>
    </w:p>
    <w:p w14:paraId="0980869B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15.Иванов В.В,, Коробова А.Н. Государственное и муниципальное управление с использованием информационных технологий-М.: ИНФРА, 2020-383 с.</w:t>
      </w:r>
    </w:p>
    <w:p w14:paraId="22B8A59A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hAnsi="Times New Roman" w:cs="Times New Roman"/>
          <w:sz w:val="20"/>
          <w:szCs w:val="20"/>
          <w:lang w:val="kk-KZ"/>
        </w:rPr>
        <w:t>16. Иванова Е.А., Шлеин В.А. Управление изменениями -М.: Российский университет транспорта, 2020 -138 с.</w:t>
      </w:r>
    </w:p>
    <w:p w14:paraId="20B5CEC0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17.Купряшин Г.Л. Основы государственного и муниципиального управления- М.: Юрайт, 2019-500 с.</w:t>
      </w:r>
    </w:p>
    <w:p w14:paraId="79C9725D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18.Липски  С.А.  Основы государственного и муниципиального управления- М.: Дело, 2019-248 с.</w:t>
      </w:r>
    </w:p>
    <w:p w14:paraId="40355917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19..Мясникович М.В., Попков А.А. Теория и практика местного управления и самоуправления. Состояние, проблемы и предложения-М.:ЛитРес, 2021-160 с.</w:t>
      </w:r>
    </w:p>
    <w:p w14:paraId="59A79235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20.Нұртазин М.С. Қазақстандағы жергілікті мемлекеттік басқару және мемлекеттік қызмет жүйелері -Алматы : Бастау, 2016-256 б.</w:t>
      </w:r>
    </w:p>
    <w:p w14:paraId="0CA0E6B4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21. Понкин И.В. Теория государственного управления -М.: Инфра-М, 2021-529 с.</w:t>
      </w:r>
    </w:p>
    <w:p w14:paraId="13BF4D01" w14:textId="77777777" w:rsidR="00454C3A" w:rsidRPr="00454C3A" w:rsidRDefault="00454C3A" w:rsidP="00454C3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54C3A">
        <w:rPr>
          <w:rFonts w:ascii="Times New Roman" w:hAnsi="Times New Roman" w:cs="Times New Roman"/>
          <w:sz w:val="20"/>
          <w:szCs w:val="20"/>
          <w:lang w:val="kk-KZ"/>
        </w:rPr>
        <w:t>22.Ромашова И.Б. Стратегический менеджмент и управление изменениями в организации – Нижегород, 2020 -101 с.</w:t>
      </w:r>
    </w:p>
    <w:p w14:paraId="2CF9C906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23.Рой А.М. Основы государственного и муниципиального управления-Санкт-Перетург: Питер,  2019-432 с.</w:t>
      </w:r>
    </w:p>
    <w:p w14:paraId="05A1C4B9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24.Станислав Липски: Основы государственного и муниципального управления-М.: КноРус, 2021-248 с.</w:t>
      </w:r>
    </w:p>
    <w:p w14:paraId="2A04A302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25.Чихладзе А.А., Ларичева Е.Н. - Местное самоуправление в единой системе публичной власти-- М.: ЮНИТИ-ДАНА, 2020. - с. 343.</w:t>
      </w:r>
    </w:p>
    <w:p w14:paraId="0EEE473E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  <w:t>Қосымша әдебиеттер:</w:t>
      </w:r>
    </w:p>
    <w:p w14:paraId="662FBBE2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1. 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047CD4E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6D9BFB01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3. Президенттік жастар кадр резерві туралы//ҚР Президентінің 2021 жылғы 18 мамырдағы №580 Жарлығы </w:t>
      </w:r>
    </w:p>
    <w:p w14:paraId="13F9551E" w14:textId="77777777" w:rsidR="00454C3A" w:rsidRPr="00454C3A" w:rsidRDefault="00454C3A" w:rsidP="00454C3A">
      <w:pPr>
        <w:tabs>
          <w:tab w:val="left" w:pos="39"/>
        </w:tabs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454C3A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5F432E32" w14:textId="77777777" w:rsidR="00454C3A" w:rsidRPr="00454C3A" w:rsidRDefault="00454C3A" w:rsidP="00454C3A">
      <w:pPr>
        <w:pStyle w:val="a3"/>
        <w:spacing w:after="0"/>
        <w:ind w:left="0"/>
        <w:jc w:val="both"/>
        <w:rPr>
          <w:rStyle w:val="a6"/>
          <w:rFonts w:ascii="Times New Roman" w:hAnsi="Times New Roman" w:cs="Times New Roman"/>
          <w:b w:val="0"/>
          <w:color w:val="212529"/>
          <w:shd w:val="clear" w:color="auto" w:fill="F4F4F4"/>
          <w:lang w:val="kk-KZ"/>
        </w:rPr>
      </w:pPr>
      <w:r w:rsidRPr="00454C3A"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  <w:lastRenderedPageBreak/>
        <w:t>5.Оксфорд экономика сөздігі  = A Dictionary of Economics (Oxford Quick Reference) : сөздік  -Алматы : "Ұлттық аударма бюросы" ҚҚ, 2019 - 606 б.</w:t>
      </w:r>
    </w:p>
    <w:p w14:paraId="2F502D40" w14:textId="77777777" w:rsidR="00454C3A" w:rsidRPr="00454C3A" w:rsidRDefault="00454C3A" w:rsidP="00454C3A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lang w:val="kk-KZ"/>
        </w:rPr>
      </w:pPr>
      <w:r w:rsidRPr="00454C3A"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  <w:t>6.Уилтон, Ник. HR-менеджментке кіріспе = An Introduction to Human Resource Management - Алматы: "Ұлттық аударма бюросы" ҚҚ, 2019. — 531 б.</w:t>
      </w:r>
    </w:p>
    <w:p w14:paraId="31E4B81B" w14:textId="77777777" w:rsidR="00454C3A" w:rsidRPr="00454C3A" w:rsidRDefault="00454C3A" w:rsidP="00454C3A">
      <w:pPr>
        <w:pStyle w:val="a3"/>
        <w:tabs>
          <w:tab w:val="left" w:pos="1170"/>
        </w:tabs>
        <w:spacing w:after="0"/>
        <w:ind w:left="0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454C3A"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  <w:t>7.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2E77C511" w14:textId="77777777" w:rsidR="00454C3A" w:rsidRPr="00454C3A" w:rsidRDefault="00454C3A" w:rsidP="00454C3A">
      <w:pPr>
        <w:pStyle w:val="a3"/>
        <w:tabs>
          <w:tab w:val="left" w:pos="1170"/>
        </w:tabs>
        <w:spacing w:after="0"/>
        <w:ind w:left="0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454C3A"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  <w:t xml:space="preserve">8. Стивен П. Роббинс, Тимати А. Джадж   </w:t>
      </w:r>
      <w:r w:rsidRPr="00454C3A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br/>
      </w:r>
      <w:r w:rsidRPr="00454C3A"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43CFEE2C" w14:textId="77777777" w:rsidR="00454C3A" w:rsidRPr="00454C3A" w:rsidRDefault="00454C3A" w:rsidP="00454C3A">
      <w:pPr>
        <w:pStyle w:val="a3"/>
        <w:tabs>
          <w:tab w:val="left" w:pos="39"/>
        </w:tabs>
        <w:spacing w:after="0"/>
        <w:ind w:left="0"/>
        <w:jc w:val="both"/>
        <w:rPr>
          <w:rStyle w:val="a6"/>
          <w:rFonts w:ascii="Times New Roman" w:hAnsi="Times New Roman" w:cs="Times New Roman"/>
          <w:b w:val="0"/>
          <w:bCs w:val="0"/>
          <w:lang w:val="kk-KZ"/>
        </w:rPr>
      </w:pPr>
      <w:r w:rsidRPr="00454C3A"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  <w:t>9. Р. У. Гриффин Менеджмент = Management  - Астана: "Ұлттық аударма бюросы" ҚҚ, 2018 - 766 б.</w:t>
      </w:r>
    </w:p>
    <w:p w14:paraId="1AF0F563" w14:textId="77777777" w:rsidR="00454C3A" w:rsidRPr="00454C3A" w:rsidRDefault="00454C3A" w:rsidP="00454C3A">
      <w:pPr>
        <w:pStyle w:val="a3"/>
        <w:tabs>
          <w:tab w:val="left" w:pos="39"/>
        </w:tabs>
        <w:spacing w:after="0"/>
        <w:ind w:left="0"/>
        <w:jc w:val="both"/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54C3A"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902A3EB" w14:textId="77777777" w:rsidR="00454C3A" w:rsidRPr="00454C3A" w:rsidRDefault="00454C3A" w:rsidP="00454C3A">
      <w:pPr>
        <w:pStyle w:val="a3"/>
        <w:tabs>
          <w:tab w:val="left" w:pos="39"/>
        </w:tabs>
        <w:spacing w:after="0"/>
        <w:ind w:left="0"/>
        <w:jc w:val="both"/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54C3A"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55736C0" w14:textId="77777777" w:rsidR="00454C3A" w:rsidRPr="00454C3A" w:rsidRDefault="00454C3A" w:rsidP="00454C3A">
      <w:pPr>
        <w:pStyle w:val="a3"/>
        <w:tabs>
          <w:tab w:val="left" w:pos="1110"/>
        </w:tabs>
        <w:spacing w:after="0"/>
        <w:ind w:left="0"/>
        <w:jc w:val="both"/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54C3A"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5DDC4F6C" w14:textId="77777777" w:rsidR="00454C3A" w:rsidRPr="00454C3A" w:rsidRDefault="00454C3A" w:rsidP="00454C3A">
      <w:pPr>
        <w:pStyle w:val="a3"/>
        <w:tabs>
          <w:tab w:val="left" w:pos="39"/>
        </w:tabs>
        <w:spacing w:after="0"/>
        <w:ind w:left="0"/>
        <w:jc w:val="both"/>
        <w:rPr>
          <w:rFonts w:ascii="Times New Roman" w:eastAsia="Calibri" w:hAnsi="Times New Roman" w:cs="Times New Roman"/>
          <w:color w:val="000000" w:themeColor="text1"/>
          <w:lang w:val="kk-KZ"/>
        </w:rPr>
      </w:pPr>
      <w:r w:rsidRPr="00454C3A">
        <w:rPr>
          <w:rStyle w:val="a6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  <w:t xml:space="preserve">13. Шваб, Клаус.Төртінші индустриялық революция  = The Fourth Industrial Revolution : [монография] - Астана: "Ұлттық аударма бюросы" ҚҚ, 2018- 198 б. </w:t>
      </w:r>
    </w:p>
    <w:p w14:paraId="76C398D7" w14:textId="77777777" w:rsidR="00D22A55" w:rsidRPr="00454C3A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07DAE6A" w14:textId="77777777" w:rsidR="00D22A55" w:rsidRPr="00D22A55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0AC5927" w14:textId="77777777" w:rsidR="00E50F5B" w:rsidRPr="009949FF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>СТУДЕН</w:t>
      </w:r>
      <w:r w:rsidRPr="009949FF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</w:t>
      </w:r>
    </w:p>
    <w:p w14:paraId="1EE52F78" w14:textId="77777777" w:rsidR="00E50F5B" w:rsidRPr="001E1204" w:rsidRDefault="00E50F5B" w:rsidP="00E50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595AE3A3" w14:textId="77777777" w:rsidR="00E50F5B" w:rsidRPr="000956B4" w:rsidRDefault="00E50F5B" w:rsidP="00E50F5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E50F5B" w:rsidRPr="000956B4" w14:paraId="0EF370CB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C44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 мөлшері%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58607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E50F5B" w:rsidRPr="000956B4" w14:paraId="76B4446E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AE2B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7EDC0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3308E134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 жақсы</w:t>
            </w:r>
          </w:p>
        </w:tc>
      </w:tr>
      <w:tr w:rsidR="00E50F5B" w:rsidRPr="000956B4" w14:paraId="5BA29CE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2272B" w14:textId="77777777" w:rsidR="00E50F5B" w:rsidRPr="000956B4" w:rsidRDefault="00E50F5B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59C86" w14:textId="77777777" w:rsidR="00E50F5B" w:rsidRPr="000956B4" w:rsidRDefault="00E50F5B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3B7AE41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AADDB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C4CCC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3B2EB0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</w:p>
        </w:tc>
      </w:tr>
      <w:tr w:rsidR="00676A97" w:rsidRPr="000956B4" w14:paraId="7D6B82ED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D0B23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342D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6B05AC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AC379" w14:textId="77777777" w:rsidR="00676A97" w:rsidRPr="000956B4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9B8BA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07189887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E50EC" w14:textId="3A04BE9F" w:rsidR="00676A97" w:rsidRPr="00676A97" w:rsidRDefault="00676A97" w:rsidP="00D024E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316A5" w14:textId="77777777" w:rsidR="00676A97" w:rsidRPr="000956B4" w:rsidRDefault="00676A97" w:rsidP="00D024E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76A97" w:rsidRPr="000956B4" w14:paraId="0CC8084A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B919" w14:textId="3B9D0DB5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B30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74B6D5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96F87F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</w:p>
        </w:tc>
      </w:tr>
      <w:tr w:rsidR="00676A97" w:rsidRPr="000956B4" w14:paraId="64EB1824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C4F0" w14:textId="1323A1E3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A2506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69381561" w14:textId="77777777" w:rsidTr="00676A9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A096D" w14:textId="59063FBB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86719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734EAE74" w14:textId="77777777" w:rsidTr="00676A97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90846" w14:textId="5FC7C099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3DB2" w14:textId="77777777" w:rsidR="00676A97" w:rsidRPr="000956B4" w:rsidRDefault="00676A97" w:rsidP="00676A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6A97" w:rsidRPr="000956B4" w14:paraId="1BFD79AF" w14:textId="77777777" w:rsidTr="00676A9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2B6D9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82BD" w14:textId="77777777" w:rsidR="00676A97" w:rsidRPr="000956B4" w:rsidRDefault="00676A97" w:rsidP="00676A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</w:tr>
    </w:tbl>
    <w:p w14:paraId="6631ED23" w14:textId="77777777" w:rsidR="00E50F5B" w:rsidRDefault="00E50F5B" w:rsidP="00E50F5B"/>
    <w:p w14:paraId="22962BDE" w14:textId="77777777" w:rsidR="00E50F5B" w:rsidRPr="00DD47D5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14:paraId="761D98EB" w14:textId="77777777" w:rsidR="00E50F5B" w:rsidRPr="000956B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68807531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1CC287" w14:textId="77777777" w:rsidR="00E50F5B" w:rsidRPr="001C3E9E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СТУДЕНТ </w:t>
      </w:r>
    </w:p>
    <w:p w14:paraId="215F73D6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>1. Алдымен компьютерлік құрылғыдағы (моноблок, ноутбук, планшет) интернет байланысын тексеру керек. Құрылғы емтиханның барлық уақытында зарядтаумен қамтамасыз етілуі керек.</w:t>
      </w:r>
    </w:p>
    <w:p w14:paraId="65EB9475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lastRenderedPageBreak/>
        <w:t xml:space="preserve"> 2. Univer.kaznu.kz веб-порталын кез келген браузер арқылы ашуға болады, Google Chrome браузері арқылы ашу ұсынылады. </w:t>
      </w:r>
    </w:p>
    <w:p w14:paraId="19AB43CB" w14:textId="77777777" w:rsidR="00E50F5B" w:rsidRDefault="00E50F5B" w:rsidP="00E50F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>3. Өз есептік жазбаңызбен кіруіңіз қажет. Егер студент өзінің логині мен паролін есіне түсіре алмаса, емтихан басталғанға дейін өзінің куратор-эдвайзеріне хабарласуы тиіс.</w:t>
      </w:r>
    </w:p>
    <w:p w14:paraId="5A547CD0" w14:textId="77777777" w:rsidR="00E50F5B" w:rsidRPr="001C3E9E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4. Оқу сатысына байланысты бакалавр,  қосымша бетіне өтіңіз. Содан кейін Емтихандар кестесі функционалын белсендіріңіз.</w:t>
      </w:r>
    </w:p>
    <w:p w14:paraId="76452EFF" w14:textId="77777777" w:rsidR="00E50F5B" w:rsidRPr="00A33094" w:rsidRDefault="00E50F5B" w:rsidP="00E50F5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5.</w:t>
      </w:r>
      <w:r w:rsidRPr="00A33094">
        <w:t xml:space="preserve"> </w:t>
      </w:r>
      <w:r w:rsidRPr="00A33094">
        <w:rPr>
          <w:rFonts w:ascii="Times New Roman" w:hAnsi="Times New Roman" w:cs="Times New Roman"/>
          <w:sz w:val="24"/>
          <w:szCs w:val="24"/>
        </w:rPr>
        <w:t>Емтихан уақыты келген пәндер үшін Жазбаша емтихан тапсыру командасы пайда болады (қызыл түспен белгіленген). Бұл студенттің сілтеме бойынша өтіп, емтихан сұрақтарына жауап бере алатындығын білдіреді.</w:t>
      </w:r>
    </w:p>
    <w:p w14:paraId="5728DB01" w14:textId="77777777" w:rsidR="00E50F5B" w:rsidRPr="00676A97" w:rsidRDefault="00E50F5B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6.</w:t>
      </w:r>
      <w:r w:rsidRPr="00676A97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val="kk-KZ"/>
        </w:rPr>
        <w:t xml:space="preserve"> 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>Сілтеме бойынша Жазбаша емтихан тапсыруға көшкеннен кейін терезе ашылады, онда студент емтихан билетінің сұрақтарын көреді. Емтиханның ұзақтығы дәл 2 сағатты құрайды.</w:t>
      </w:r>
    </w:p>
    <w:p w14:paraId="5566A4A1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</w:t>
      </w:r>
      <w:r w:rsidRPr="00A3309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Уақыт аяқталғаннан кейін жүйе жазбаша жауаптарды қабылдамайды. Сондықтан басылған жауаптарды уақыт аяқталғанға дейін мезгіл-мезгіл сақтау ұсынылады. Бетте таймер көрсетілген, ол арқылы студент уақытын бақылай алады. Егер емтихан кезінде студенттер интернет байланысын жоғалтса немесе студент парақты кездейсоқ жауып тастаса, онда ол 2-ден 7-ге дейінгі қадамдарды қайталай отырып, қайта қосылуы немесе қайта кіруі керек. Емтихан уақытында студент жүйеге оралып, билеттің сұрақтарына жауап беруді жалғастыра алады</w:t>
      </w:r>
    </w:p>
    <w:p w14:paraId="5DC6AA93" w14:textId="77777777" w:rsidR="00E50F5B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98AAD6F" w14:textId="77777777" w:rsidR="00E50F5B" w:rsidRPr="00A33094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Студентке ыңғайлы болу үшін жүйе әр 10 минут сайын жұмысты (мәтінді) автоматты түрде сақтайды. </w:t>
      </w:r>
      <w:r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Билет сұрақтарына жауап беру бетінде «Сақтау» түймесі бар, студент жазбаша 14 емтиханды аяқтауды шешкен кезде оны баса алады. </w:t>
      </w:r>
      <w:r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Pr="00676A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сақталғаннан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файл автоматты түрде түпнұсқалыққа тексеріледі.</w:t>
      </w:r>
    </w:p>
    <w:p w14:paraId="5220371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34442"/>
    <w:multiLevelType w:val="hybridMultilevel"/>
    <w:tmpl w:val="B5D2C7A0"/>
    <w:lvl w:ilvl="0" w:tplc="DA00C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9"/>
  </w:num>
  <w:num w:numId="5">
    <w:abstractNumId w:val="3"/>
  </w:num>
  <w:num w:numId="6">
    <w:abstractNumId w:val="6"/>
  </w:num>
  <w:num w:numId="7">
    <w:abstractNumId w:val="8"/>
  </w:num>
  <w:num w:numId="8">
    <w:abstractNumId w:val="12"/>
  </w:num>
  <w:num w:numId="9">
    <w:abstractNumId w:val="7"/>
  </w:num>
  <w:num w:numId="10">
    <w:abstractNumId w:val="10"/>
  </w:num>
  <w:num w:numId="11">
    <w:abstractNumId w:val="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6"/>
    <w:rsid w:val="00287F4C"/>
    <w:rsid w:val="002F33BA"/>
    <w:rsid w:val="0039693F"/>
    <w:rsid w:val="003A74B5"/>
    <w:rsid w:val="00454C3A"/>
    <w:rsid w:val="0057411A"/>
    <w:rsid w:val="00676A97"/>
    <w:rsid w:val="006B6519"/>
    <w:rsid w:val="006C0B77"/>
    <w:rsid w:val="008242FF"/>
    <w:rsid w:val="00870751"/>
    <w:rsid w:val="00922C48"/>
    <w:rsid w:val="009949FF"/>
    <w:rsid w:val="00B915B7"/>
    <w:rsid w:val="00D22A55"/>
    <w:rsid w:val="00D3419C"/>
    <w:rsid w:val="00D53763"/>
    <w:rsid w:val="00E50F5B"/>
    <w:rsid w:val="00EA59DF"/>
    <w:rsid w:val="00ED1096"/>
    <w:rsid w:val="00ED4A1E"/>
    <w:rsid w:val="00EE4070"/>
    <w:rsid w:val="00F12C76"/>
    <w:rsid w:val="00FC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1F63"/>
  <w15:chartTrackingRefBased/>
  <w15:docId w15:val="{229167D2-3020-4A8A-830F-D4D524D7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50F5B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0F5B"/>
  </w:style>
  <w:style w:type="table" w:styleId="a5">
    <w:name w:val="Table Grid"/>
    <w:basedOn w:val="a1"/>
    <w:uiPriority w:val="39"/>
    <w:rsid w:val="00D5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454C3A"/>
  </w:style>
  <w:style w:type="character" w:styleId="a6">
    <w:name w:val="Strong"/>
    <w:basedOn w:val="a0"/>
    <w:uiPriority w:val="22"/>
    <w:qFormat/>
    <w:rsid w:val="00454C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12</cp:revision>
  <dcterms:created xsi:type="dcterms:W3CDTF">2021-08-30T05:18:00Z</dcterms:created>
  <dcterms:modified xsi:type="dcterms:W3CDTF">2022-02-24T07:21:00Z</dcterms:modified>
</cp:coreProperties>
</file>